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22661">
        <w:rPr>
          <w:rFonts w:cs="Arial" w:hint="eastAsia"/>
          <w:b/>
          <w:noProof/>
          <w:sz w:val="24"/>
          <w:lang w:eastAsia="zh-CN"/>
        </w:rPr>
        <w:t>5589</w:t>
      </w:r>
      <w:bookmarkStart w:id="0" w:name="_GoBack"/>
      <w:bookmarkEnd w:id="0"/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1"/>
      <w:bookmarkEnd w:id="2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3" w:name="OLE_LINK9"/>
      <w:bookmarkStart w:id="4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3"/>
    <w:bookmarkEnd w:id="4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84885" w:rsidRDefault="00584885" w:rsidP="00584885">
      <w:pPr>
        <w:pStyle w:val="4"/>
        <w:rPr>
          <w:ins w:id="5" w:author="catt-v4" w:date="2020-08-06T09:40:00Z"/>
        </w:rPr>
      </w:pPr>
      <w:ins w:id="6" w:author="catt-v4" w:date="2020-08-06T09:40:00Z">
        <w:r>
          <w:t>6.22.3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ins w:id="7" w:author="catt-v4" w:date="2020-08-06T09:41:00Z">
        <w:r>
          <w:rPr>
            <w:lang w:val="en-US" w:eastAsia="zh-CN"/>
          </w:rPr>
          <w:t>SMBR</w:t>
        </w:r>
        <w:r>
          <w:t xml:space="preserve"> </w:t>
        </w:r>
        <w:r>
          <w:rPr>
            <w:rFonts w:hint="eastAsia"/>
            <w:lang w:eastAsia="zh-CN"/>
          </w:rPr>
          <w:t>event notification</w:t>
        </w:r>
      </w:ins>
    </w:p>
    <w:p w:rsidR="00584885" w:rsidRPr="00201F1D" w:rsidRDefault="00C36165" w:rsidP="00201F1D">
      <w:pPr>
        <w:pStyle w:val="TH"/>
        <w:rPr>
          <w:ins w:id="8" w:author="catt-v4" w:date="2020-08-06T09:41:00Z"/>
          <w:b w:val="0"/>
        </w:rPr>
      </w:pPr>
      <w:ins w:id="9" w:author="catt-v4" w:date="2020-08-12T18:29:00Z">
        <w:r>
          <w:object w:dxaOrig="8495" w:dyaOrig="52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221.9pt" o:ole="">
              <v:imagedata r:id="rId13" o:title=""/>
            </v:shape>
            <o:OLEObject Type="Embed" ProgID="Visio.Drawing.11" ShapeID="_x0000_i1025" DrawAspect="Content" ObjectID="_1658855000" r:id="rId14"/>
          </w:object>
        </w:r>
      </w:ins>
    </w:p>
    <w:p w:rsidR="00201F1D" w:rsidRDefault="00201F1D" w:rsidP="00201F1D">
      <w:pPr>
        <w:pStyle w:val="TF"/>
        <w:rPr>
          <w:ins w:id="10" w:author="catt-v4" w:date="2020-08-06T10:23:00Z"/>
          <w:lang w:eastAsia="zh-CN"/>
        </w:rPr>
      </w:pPr>
      <w:ins w:id="11" w:author="catt-v4" w:date="2020-08-06T10:23:00Z">
        <w:r>
          <w:t>Figure 6.22.3.</w:t>
        </w:r>
        <w:r>
          <w:rPr>
            <w:rFonts w:hint="eastAsia"/>
            <w:lang w:eastAsia="zh-CN"/>
          </w:rPr>
          <w:t>x</w:t>
        </w:r>
        <w:r>
          <w:t>-1</w:t>
        </w:r>
        <w:r>
          <w:rPr>
            <w:rFonts w:hint="eastAsia"/>
            <w:lang w:eastAsia="zh-CN"/>
          </w:rPr>
          <w:t xml:space="preserve"> SMBR </w:t>
        </w:r>
      </w:ins>
      <w:ins w:id="12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786C48" w:rsidRDefault="00786C48" w:rsidP="00145D63">
      <w:pPr>
        <w:pStyle w:val="B1"/>
        <w:rPr>
          <w:ins w:id="13" w:author="catt-v4" w:date="2020-08-06T10:39:00Z"/>
          <w:lang w:eastAsia="zh-CN"/>
        </w:rPr>
      </w:pPr>
      <w:ins w:id="14" w:author="catt-v4" w:date="2020-08-06T10:31:00Z">
        <w:r w:rsidRPr="00140E21">
          <w:t>1.</w:t>
        </w:r>
        <w:r w:rsidRPr="00140E21">
          <w:tab/>
        </w:r>
      </w:ins>
      <w:ins w:id="15" w:author="catt-v4" w:date="2020-08-06T10:39:00Z">
        <w:r w:rsidRPr="00140E21">
          <w:t xml:space="preserve">The </w:t>
        </w:r>
        <w:r>
          <w:rPr>
            <w:rFonts w:hint="eastAsia"/>
            <w:lang w:eastAsia="zh-CN"/>
          </w:rPr>
          <w:t>PCF</w:t>
        </w:r>
        <w:r w:rsidRPr="00140E21">
          <w:t xml:space="preserve"> </w:t>
        </w:r>
        <w:r>
          <w:rPr>
            <w:rFonts w:hint="eastAsia"/>
            <w:lang w:eastAsia="zh-CN"/>
          </w:rPr>
          <w:t xml:space="preserve">sends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am</w:t>
        </w:r>
        <w:r w:rsidRPr="00140E21">
          <w:t>f_EventExposure_Subscribe</w:t>
        </w:r>
        <w:proofErr w:type="spellEnd"/>
        <w:r w:rsidRPr="00140E21">
          <w:t xml:space="preserve"> </w:t>
        </w:r>
        <w:r>
          <w:rPr>
            <w:rFonts w:hint="eastAsia"/>
            <w:lang w:eastAsia="zh-CN"/>
          </w:rPr>
          <w:t xml:space="preserve">to AMF to </w:t>
        </w:r>
        <w:r w:rsidRPr="00140E21">
          <w:t xml:space="preserve">subscribe </w:t>
        </w:r>
        <w:r>
          <w:rPr>
            <w:rFonts w:hint="eastAsia"/>
            <w:lang w:eastAsia="zh-CN"/>
          </w:rPr>
          <w:t>the event that the SMBR of UE reaches a threshold.</w:t>
        </w:r>
      </w:ins>
    </w:p>
    <w:p w:rsidR="00786C48" w:rsidRDefault="00145D63" w:rsidP="00786C48">
      <w:pPr>
        <w:pStyle w:val="B1"/>
        <w:rPr>
          <w:ins w:id="16" w:author="catt-v4" w:date="2020-08-06T10:39:00Z"/>
          <w:lang w:eastAsia="zh-CN"/>
        </w:rPr>
      </w:pPr>
      <w:ins w:id="17" w:author="catt-v4" w:date="2020-08-12T18:07:00Z">
        <w:r>
          <w:rPr>
            <w:rFonts w:hint="eastAsia"/>
            <w:lang w:eastAsia="zh-CN"/>
          </w:rPr>
          <w:t>2</w:t>
        </w:r>
      </w:ins>
      <w:ins w:id="18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19" w:author="catt-v4" w:date="2020-08-06T10:40:00Z">
        <w:r w:rsidR="00786C48">
          <w:rPr>
            <w:rFonts w:hint="eastAsia"/>
            <w:lang w:eastAsia="zh-CN"/>
          </w:rPr>
          <w:t>RAN</w:t>
        </w:r>
      </w:ins>
      <w:ins w:id="20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 reaches a threshold.</w:t>
        </w:r>
      </w:ins>
    </w:p>
    <w:p w:rsidR="00786C48" w:rsidRDefault="00145D63" w:rsidP="00786C48">
      <w:pPr>
        <w:pStyle w:val="B1"/>
        <w:rPr>
          <w:ins w:id="21" w:author="catt-v4" w:date="2020-08-06T10:40:00Z"/>
          <w:lang w:eastAsia="zh-CN"/>
        </w:rPr>
      </w:pPr>
      <w:ins w:id="22" w:author="catt-v4" w:date="2020-08-12T18:07:00Z">
        <w:r>
          <w:rPr>
            <w:rFonts w:hint="eastAsia"/>
            <w:lang w:eastAsia="zh-CN"/>
          </w:rPr>
          <w:t>3</w:t>
        </w:r>
      </w:ins>
      <w:ins w:id="23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 reaches the threshold.</w:t>
        </w:r>
      </w:ins>
    </w:p>
    <w:p w:rsidR="00786C48" w:rsidRDefault="00145D63" w:rsidP="00786C48">
      <w:pPr>
        <w:pStyle w:val="B1"/>
        <w:rPr>
          <w:ins w:id="24" w:author="catt-v4" w:date="2020-08-06T10:40:00Z"/>
          <w:lang w:eastAsia="zh-CN"/>
        </w:rPr>
      </w:pPr>
      <w:ins w:id="25" w:author="catt-v4" w:date="2020-08-12T18:07:00Z">
        <w:r>
          <w:rPr>
            <w:rFonts w:hint="eastAsia"/>
            <w:lang w:eastAsia="zh-CN"/>
          </w:rPr>
          <w:lastRenderedPageBreak/>
          <w:t>4</w:t>
        </w:r>
      </w:ins>
      <w:ins w:id="26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27" w:author="catt-v4" w:date="2020-08-06T10:41:00Z">
        <w:r w:rsidR="00786C48">
          <w:rPr>
            <w:rFonts w:hint="eastAsia"/>
            <w:lang w:eastAsia="zh-CN"/>
          </w:rPr>
          <w:t xml:space="preserve"> including S-NSSAI and indication of SMBR threshold reached</w:t>
        </w:r>
      </w:ins>
      <w:ins w:id="28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29" w:author="catt-v4" w:date="2020-08-06T10:41:00Z">
        <w:r w:rsidR="00786C48">
          <w:rPr>
            <w:rFonts w:hint="eastAsia"/>
            <w:lang w:eastAsia="zh-CN"/>
          </w:rPr>
          <w:t>AMF</w:t>
        </w:r>
      </w:ins>
      <w:ins w:id="30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E02216" w:rsidP="00786C48">
      <w:pPr>
        <w:pStyle w:val="B1"/>
        <w:rPr>
          <w:ins w:id="31" w:author="catt-v4" w:date="2020-08-06T10:41:00Z"/>
          <w:lang w:eastAsia="zh-CN"/>
        </w:rPr>
      </w:pPr>
      <w:ins w:id="32" w:author="catt-v4" w:date="2020-08-12T18:13:00Z">
        <w:r>
          <w:rPr>
            <w:rFonts w:hint="eastAsia"/>
            <w:lang w:eastAsia="zh-CN"/>
          </w:rPr>
          <w:t>5</w:t>
        </w:r>
      </w:ins>
      <w:ins w:id="33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34" w:author="catt-v4" w:date="2020-08-06T10:42:00Z">
        <w:r w:rsidR="00786C48">
          <w:rPr>
            <w:rFonts w:hint="eastAsia"/>
            <w:lang w:eastAsia="zh-CN"/>
          </w:rPr>
          <w:t>AMF</w:t>
        </w:r>
      </w:ins>
      <w:ins w:id="35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proofErr w:type="spellStart"/>
        <w:r w:rsidR="00786C48" w:rsidRPr="00140E21">
          <w:t>N</w:t>
        </w:r>
      </w:ins>
      <w:ins w:id="36" w:author="catt-v4" w:date="2020-08-06T10:42:00Z">
        <w:r w:rsidR="00786C48">
          <w:rPr>
            <w:rFonts w:hint="eastAsia"/>
            <w:lang w:eastAsia="zh-CN"/>
          </w:rPr>
          <w:t>amf_EventExposure_Notify</w:t>
        </w:r>
        <w:proofErr w:type="spellEnd"/>
        <w:r w:rsidR="00786C48">
          <w:rPr>
            <w:rFonts w:hint="eastAsia"/>
            <w:lang w:eastAsia="zh-CN"/>
          </w:rPr>
          <w:t xml:space="preserve"> (S-NSSAI, SUPI, SMBR threshold reached)</w:t>
        </w:r>
      </w:ins>
      <w:ins w:id="37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38" w:author="catt-v4" w:date="2020-08-06T10:42:00Z">
        <w:r w:rsidR="00786C48">
          <w:rPr>
            <w:rFonts w:hint="eastAsia"/>
            <w:lang w:eastAsia="zh-CN"/>
          </w:rPr>
          <w:t>PC</w:t>
        </w:r>
      </w:ins>
      <w:ins w:id="39" w:author="catt-v4" w:date="2020-08-06T10:41:00Z">
        <w:r w:rsidR="00786C48">
          <w:rPr>
            <w:rFonts w:hint="eastAsia"/>
            <w:lang w:eastAsia="zh-CN"/>
          </w:rPr>
          <w:t>F.</w:t>
        </w:r>
      </w:ins>
    </w:p>
    <w:p w:rsidR="00E02216" w:rsidRDefault="00E02216" w:rsidP="00786C48">
      <w:pPr>
        <w:pStyle w:val="B1"/>
        <w:rPr>
          <w:ins w:id="40" w:author="catt-v4" w:date="2020-08-12T18:14:00Z"/>
          <w:lang w:eastAsia="zh-CN"/>
        </w:rPr>
      </w:pPr>
      <w:ins w:id="41" w:author="catt-v4" w:date="2020-08-12T18:14:00Z">
        <w:r>
          <w:rPr>
            <w:rFonts w:hint="eastAsia"/>
            <w:lang w:eastAsia="zh-CN"/>
          </w:rPr>
          <w:t>6</w:t>
        </w:r>
      </w:ins>
      <w:ins w:id="42" w:author="catt-v4" w:date="2020-08-06T10:42:00Z">
        <w:r w:rsidR="00786C48" w:rsidRPr="00140E21">
          <w:t>.</w:t>
        </w:r>
        <w:r w:rsidR="00786C48" w:rsidRPr="00140E21">
          <w:tab/>
        </w:r>
      </w:ins>
      <w:ins w:id="43" w:author="catt-v4" w:date="2020-08-12T18:14:00Z">
        <w:r>
          <w:rPr>
            <w:rFonts w:hint="eastAsia"/>
            <w:lang w:eastAsia="zh-CN"/>
          </w:rPr>
          <w:t xml:space="preserve">The PCF </w:t>
        </w:r>
        <w:r>
          <w:rPr>
            <w:lang w:eastAsia="zh-CN"/>
          </w:rPr>
          <w:t>decide</w:t>
        </w:r>
        <w:r>
          <w:rPr>
            <w:rFonts w:hint="eastAsia"/>
            <w:lang w:eastAsia="zh-CN"/>
          </w:rPr>
          <w:t>s to update UE policy to reduce the network slice traffic via 3GPP access, e.g. steer network slice traffic to N3GPP access by setting the N3GPP access as preferred access type.</w:t>
        </w:r>
      </w:ins>
    </w:p>
    <w:p w:rsidR="00786C48" w:rsidRDefault="00E02216" w:rsidP="00C36165">
      <w:pPr>
        <w:pStyle w:val="B1"/>
        <w:rPr>
          <w:ins w:id="44" w:author="catt-v4" w:date="2020-08-06T10:43:00Z"/>
          <w:lang w:eastAsia="zh-CN"/>
        </w:rPr>
      </w:pPr>
      <w:ins w:id="45" w:author="catt-v4" w:date="2020-08-12T18:14:00Z">
        <w:r>
          <w:rPr>
            <w:rFonts w:hint="eastAsia"/>
            <w:lang w:eastAsia="zh-CN"/>
          </w:rPr>
          <w:t>7</w:t>
        </w:r>
        <w:r w:rsidRPr="00140E21">
          <w:t>.</w:t>
        </w:r>
        <w:r w:rsidRPr="00140E21">
          <w:tab/>
        </w:r>
      </w:ins>
      <w:ins w:id="46" w:author="catt-v4" w:date="2020-08-12T18:30:00Z">
        <w:r w:rsidR="00C36165">
          <w:rPr>
            <w:rFonts w:hint="eastAsia"/>
            <w:lang w:eastAsia="zh-CN"/>
          </w:rPr>
          <w:t>The PCF triggers UE Configuration Update procedure in clause 4.2.4.3 in TS 23.502 to sends the UE policy container to the UE</w:t>
        </w:r>
        <w:r w:rsidR="00C36165" w:rsidRPr="00300EB0">
          <w:rPr>
            <w:lang w:eastAsia="zh-CN"/>
          </w:rPr>
          <w:t>.</w:t>
        </w:r>
      </w:ins>
    </w:p>
    <w:p w:rsidR="00955299" w:rsidRPr="008C362F" w:rsidRDefault="00955299" w:rsidP="009552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69123B" w:rsidRPr="00C87466" w:rsidRDefault="0069123B" w:rsidP="0069123B">
      <w:pPr>
        <w:pStyle w:val="30"/>
      </w:pPr>
      <w:bookmarkStart w:id="47" w:name="_Toc43483523"/>
      <w:bookmarkStart w:id="48" w:name="_Toc43483817"/>
      <w:r w:rsidRPr="00C87466">
        <w:t>6.22.4</w:t>
      </w:r>
      <w:r w:rsidRPr="00C87466">
        <w:tab/>
        <w:t>Impacts on services, entities and interfaces</w:t>
      </w:r>
      <w:bookmarkEnd w:id="47"/>
      <w:bookmarkEnd w:id="48"/>
    </w:p>
    <w:p w:rsidR="0069123B" w:rsidRDefault="0069123B" w:rsidP="0069123B">
      <w:r>
        <w:t>AMF: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pPr>
        <w:pStyle w:val="B1"/>
        <w:rPr>
          <w:ins w:id="49" w:author="catt-v4" w:date="2020-08-12T18:31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Default="00EA5295" w:rsidP="00EA5295">
      <w:pPr>
        <w:pStyle w:val="B1"/>
        <w:rPr>
          <w:ins w:id="50" w:author="catt-v4" w:date="2020-08-12T18:32:00Z"/>
          <w:lang w:eastAsia="zh-CN"/>
        </w:rPr>
      </w:pPr>
      <w:ins w:id="51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t>.</w:t>
        </w:r>
      </w:ins>
    </w:p>
    <w:p w:rsidR="00EA5295" w:rsidRPr="00EA5295" w:rsidRDefault="00EA5295" w:rsidP="0069123B">
      <w:pPr>
        <w:pStyle w:val="B1"/>
        <w:rPr>
          <w:lang w:eastAsia="zh-CN"/>
        </w:rPr>
      </w:pPr>
    </w:p>
    <w:p w:rsidR="0069123B" w:rsidRDefault="0069123B" w:rsidP="0069123B">
      <w:r>
        <w:t>UDM: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r>
        <w:t>PCF:</w:t>
      </w:r>
    </w:p>
    <w:p w:rsidR="0069123B" w:rsidRDefault="0069123B" w:rsidP="0069123B">
      <w:pPr>
        <w:pStyle w:val="B1"/>
        <w:rPr>
          <w:ins w:id="52" w:author="catt-v4" w:date="2020-08-12T18:33:00Z"/>
          <w:lang w:eastAsia="zh-CN"/>
        </w:rPr>
      </w:pPr>
      <w:r>
        <w:t>-</w:t>
      </w:r>
      <w:r>
        <w:tab/>
        <w:t xml:space="preserve">FFS: Support authorized SMBR transfer via </w:t>
      </w:r>
      <w:proofErr w:type="spellStart"/>
      <w:r>
        <w:t>Npcf_AMPolicyControl</w:t>
      </w:r>
      <w:proofErr w:type="spellEnd"/>
      <w:r>
        <w:t xml:space="preserve"> Service.</w:t>
      </w:r>
    </w:p>
    <w:p w:rsidR="005F12C8" w:rsidRDefault="005F12C8" w:rsidP="005F12C8">
      <w:pPr>
        <w:pStyle w:val="B1"/>
        <w:rPr>
          <w:ins w:id="53" w:author="catt-v4" w:date="2020-08-12T18:33:00Z"/>
          <w:lang w:eastAsia="zh-CN"/>
        </w:rPr>
      </w:pPr>
      <w:ins w:id="54" w:author="catt-v4" w:date="2020-08-12T18:33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>SMBR event notify and update UE Policy when SMBR reaches a threshold.</w:t>
        </w:r>
      </w:ins>
    </w:p>
    <w:p w:rsidR="005F12C8" w:rsidRPr="005F12C8" w:rsidRDefault="005F12C8" w:rsidP="0069123B">
      <w:pPr>
        <w:pStyle w:val="B1"/>
        <w:rPr>
          <w:lang w:eastAsia="zh-CN"/>
        </w:rPr>
      </w:pPr>
    </w:p>
    <w:p w:rsidR="0069123B" w:rsidRDefault="0069123B" w:rsidP="0069123B">
      <w:r>
        <w:t>RAN:</w:t>
      </w:r>
    </w:p>
    <w:p w:rsidR="0069123B" w:rsidRDefault="0069123B" w:rsidP="0069123B">
      <w:pPr>
        <w:pStyle w:val="B1"/>
        <w:rPr>
          <w:ins w:id="55" w:author="catt-v4" w:date="2020-08-12T18:32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Pr="00EA5295" w:rsidRDefault="00EA5295" w:rsidP="0069123B">
      <w:pPr>
        <w:pStyle w:val="B1"/>
        <w:rPr>
          <w:lang w:eastAsia="zh-CN"/>
        </w:rPr>
      </w:pPr>
      <w:ins w:id="56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rPr>
            <w:rFonts w:hint="eastAsia"/>
            <w:lang w:eastAsia="zh-CN"/>
          </w:rPr>
          <w:t xml:space="preserve"> when the SMBR reaches a threshold</w:t>
        </w:r>
        <w:r>
          <w:t>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5CC" w:rsidRDefault="00BE05CC">
      <w:r>
        <w:separator/>
      </w:r>
    </w:p>
    <w:p w:rsidR="00BE05CC" w:rsidRDefault="00BE05CC"/>
  </w:endnote>
  <w:endnote w:type="continuationSeparator" w:id="0">
    <w:p w:rsidR="00BE05CC" w:rsidRDefault="00BE05CC">
      <w:r>
        <w:continuationSeparator/>
      </w:r>
    </w:p>
    <w:p w:rsidR="00BE05CC" w:rsidRDefault="00BE05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5CC" w:rsidRDefault="00BE05CC">
      <w:r>
        <w:separator/>
      </w:r>
    </w:p>
    <w:p w:rsidR="00BE05CC" w:rsidRDefault="00BE05CC"/>
  </w:footnote>
  <w:footnote w:type="continuationSeparator" w:id="0">
    <w:p w:rsidR="00BE05CC" w:rsidRDefault="00BE05CC">
      <w:r>
        <w:continuationSeparator/>
      </w:r>
    </w:p>
    <w:p w:rsidR="00BE05CC" w:rsidRDefault="00BE05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266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4987"/>
    <w:rsid w:val="002F5DBC"/>
    <w:rsid w:val="00300CFD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1342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290</cp:revision>
  <cp:lastPrinted>2003-09-26T09:29:00Z</cp:lastPrinted>
  <dcterms:created xsi:type="dcterms:W3CDTF">2020-01-07T02:18:00Z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